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60"/>
      </w:pPr>
      <w:r>
        <w:rPr>
          <w:rFonts w:ascii="Arial" w:cs="Arial" w:eastAsia="Arial" w:hAnsi="Arial"/>
          <w:b/>
          <w:bCs/>
          <w:color w:val="1A1A1A"/>
          <w:sz w:val="44"/>
          <w:szCs w:val="44"/>
        </w:rPr>
        <w:t xml:space="preserve">Joey Tadiar</w:t>
      </w:r>
    </w:p>
    <w:p>
      <w:pPr>
        <w:keepNext/>
        <w:spacing w:after="100"/>
      </w:pPr>
      <w:r>
        <w:rPr>
          <w:rFonts w:ascii="Arial" w:cs="Arial" w:eastAsia="Arial" w:hAnsi="Arial"/>
          <w:color w:val="4A4A4A"/>
          <w:sz w:val="24"/>
          <w:szCs w:val="24"/>
        </w:rPr>
        <w:t xml:space="preserve">Creative Director | Brand Leadership &amp; Creative Production</w:t>
      </w:r>
    </w:p>
    <w:p>
      <w:pPr>
        <w:spacing w:after="60"/>
      </w:pPr>
      <w:hyperlink w:history="1" r:id="rIddxuga1ybjkxlgczi5u4ka">
        <w:r>
          <w:rPr>
            <w:rStyle w:val="Hyperlink"/>
            <w:rFonts w:ascii="Arial" w:cs="Arial" w:eastAsia="Arial" w:hAnsi="Arial"/>
            <w:color w:val="1A1A1A"/>
            <w:sz w:val="20"/>
            <w:szCs w:val="20"/>
          </w:rPr>
          <w:t xml:space="preserve">joey.tadiar@me.com</w:t>
        </w:r>
      </w:hyperlink>
      <w:r>
        <w:rPr>
          <w:rFonts w:ascii="Arial" w:cs="Arial" w:eastAsia="Arial" w:hAnsi="Arial"/>
          <w:color w:val="4A4A4A"/>
          <w:sz w:val="20"/>
          <w:szCs w:val="20"/>
        </w:rPr>
        <w:t xml:space="preserve">  |  </w:t>
      </w:r>
      <w:hyperlink w:history="1" r:id="rIdyatul8ldsghgtwroqz7um">
        <w:r>
          <w:rPr>
            <w:rStyle w:val="Hyperlink"/>
            <w:rFonts w:ascii="Arial" w:cs="Arial" w:eastAsia="Arial" w:hAnsi="Arial"/>
            <w:color w:val="1A1A1A"/>
            <w:sz w:val="20"/>
            <w:szCs w:val="20"/>
          </w:rPr>
          <w:t xml:space="preserve">+45 60 76 98 97</w:t>
        </w:r>
      </w:hyperlink>
      <w:r>
        <w:rPr>
          <w:rFonts w:ascii="Arial" w:cs="Arial" w:eastAsia="Arial" w:hAnsi="Arial"/>
          <w:color w:val="4A4A4A"/>
          <w:sz w:val="20"/>
          <w:szCs w:val="20"/>
        </w:rPr>
        <w:t xml:space="preserve">  |  </w:t>
      </w:r>
      <w:hyperlink w:history="1" r:id="rIdpvzhra6r_isrrvxqfor2d">
        <w:r>
          <w:rPr>
            <w:rStyle w:val="Hyperlink"/>
            <w:rFonts w:ascii="Arial" w:cs="Arial" w:eastAsia="Arial" w:hAnsi="Arial"/>
            <w:color w:val="1A1A1A"/>
            <w:sz w:val="20"/>
            <w:szCs w:val="20"/>
          </w:rPr>
          <w:t xml:space="preserve">joeytadiar.com</w:t>
        </w:r>
      </w:hyperlink>
      <w:r>
        <w:rPr>
          <w:rFonts w:ascii="Arial" w:cs="Arial" w:eastAsia="Arial" w:hAnsi="Arial"/>
          <w:color w:val="4A4A4A"/>
          <w:sz w:val="20"/>
          <w:szCs w:val="20"/>
        </w:rPr>
        <w:t xml:space="preserve">  |  </w:t>
      </w:r>
      <w:hyperlink w:history="1" r:id="rIdiqcx_vp6ftuqmscbgzxcb">
        <w:r>
          <w:rPr>
            <w:rStyle w:val="Hyperlink"/>
            <w:rFonts w:ascii="Arial" w:cs="Arial" w:eastAsia="Arial" w:hAnsi="Arial"/>
            <w:color w:val="1A1A1A"/>
            <w:sz w:val="20"/>
            <w:szCs w:val="20"/>
          </w:rPr>
          <w:t xml:space="preserve">linkedin.com/in/joeytadiar</w:t>
        </w:r>
      </w:hyperlink>
    </w:p>
    <w:p>
      <w:pPr>
        <w:pStyle w:val="Heading2"/>
        <w:keepNext/>
        <w:pBdr>
          <w:bottom w:val="single" w:color="C8C8C8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1A1A"/>
          <w:spacing w:val="20"/>
          <w:sz w:val="22"/>
          <w:szCs w:val="22"/>
        </w:rPr>
        <w:t xml:space="preserve">SUMMARY</w:t>
      </w:r>
    </w:p>
    <w:p>
      <w:pPr>
        <w:spacing w:after="120" w:line="3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Creative Director with over a decade leading brand identity and campaigns across tech and music. Built and ran my own agency, leading multidisciplinary creative teams and delivering work for global brands. Managed a $2M performance creative and PR budget for Warner Records × Bose. Built a 1.6M-follower community from scratch and embedded generative AI workflows directly into production pipelines.</w:t>
      </w:r>
    </w:p>
    <w:p>
      <w:pPr>
        <w:pStyle w:val="Heading2"/>
        <w:keepNext/>
        <w:pBdr>
          <w:bottom w:val="single" w:color="C8C8C8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1A1A"/>
          <w:spacing w:val="20"/>
          <w:sz w:val="22"/>
          <w:szCs w:val="22"/>
        </w:rPr>
        <w:t xml:space="preserve">EXPERIENCE</w:t>
      </w:r>
    </w:p>
    <w:p>
      <w:pPr>
        <w:keepNext/>
        <w:keepLines/>
        <w:spacing w:after="20" w:before="360"/>
      </w:pPr>
      <w:r>
        <w:rPr>
          <w:rFonts w:ascii="Arial" w:cs="Arial" w:eastAsia="Arial" w:hAnsi="Arial"/>
          <w:b/>
          <w:bCs/>
          <w:color w:val="1A1A1A"/>
          <w:sz w:val="23"/>
          <w:szCs w:val="23"/>
        </w:rPr>
        <w:t xml:space="preserve">Morph</w:t>
      </w:r>
    </w:p>
    <w:p>
      <w:pPr>
        <w:keepNext/>
        <w:keepLines/>
        <w:spacing w:after="2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Creative Director</w:t>
      </w:r>
    </w:p>
    <w:p>
      <w:pPr>
        <w:keepNext/>
        <w:keepLines/>
        <w:spacing w:after="20"/>
      </w:pPr>
      <w:r>
        <w:rPr>
          <w:rFonts w:ascii="Arial" w:cs="Arial" w:eastAsia="Arial" w:hAnsi="Arial"/>
          <w:color w:val="4A4A4A"/>
          <w:sz w:val="22"/>
          <w:szCs w:val="22"/>
        </w:rPr>
        <w:t xml:space="preserve">Promoted from Senior Visual Designer</w:t>
      </w:r>
    </w:p>
    <w:p>
      <w:pPr>
        <w:keepNext/>
        <w:keepLines/>
        <w:spacing w:after="80"/>
      </w:pPr>
      <w:r>
        <w:rPr>
          <w:rFonts w:ascii="Arial" w:cs="Arial" w:eastAsia="Arial" w:hAnsi="Arial"/>
          <w:color w:val="4A4A4A"/>
          <w:sz w:val="20"/>
          <w:szCs w:val="20"/>
        </w:rPr>
        <w:t xml:space="preserve">Sep 2024 to Sep 2026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Led a small creative team and owned creative direction and delivery across brand identity, website, social content, pitch decks and merchandise.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Combined team management with hands-on production across 3D, video and illustration.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Produced social content, motion graphics and event visuals, bringing generative AI tools into day-to-day creative production.</w:t>
      </w:r>
    </w:p>
    <w:p>
      <w:pPr>
        <w:pStyle w:val="ListParagraph"/>
        <w:keepLines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Directed content for an X account with 700K followers, alongside Instagram and LinkedIn.</w:t>
      </w:r>
    </w:p>
    <w:p>
      <w:pPr>
        <w:keepNext/>
        <w:keepLines/>
        <w:spacing w:after="20" w:before="360"/>
      </w:pPr>
      <w:r>
        <w:rPr>
          <w:rFonts w:ascii="Arial" w:cs="Arial" w:eastAsia="Arial" w:hAnsi="Arial"/>
          <w:b/>
          <w:bCs/>
          <w:color w:val="1A1A1A"/>
          <w:sz w:val="23"/>
          <w:szCs w:val="23"/>
        </w:rPr>
        <w:t xml:space="preserve">Kapsule Studios</w:t>
      </w:r>
    </w:p>
    <w:p>
      <w:pPr>
        <w:keepNext/>
        <w:keepLines/>
        <w:spacing w:after="2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Founder &amp; Creative Director</w:t>
      </w:r>
    </w:p>
    <w:p>
      <w:pPr>
        <w:keepNext/>
        <w:keepLines/>
        <w:spacing w:after="80"/>
      </w:pPr>
      <w:r>
        <w:rPr>
          <w:rFonts w:ascii="Arial" w:cs="Arial" w:eastAsia="Arial" w:hAnsi="Arial"/>
          <w:color w:val="4A4A4A"/>
          <w:sz w:val="20"/>
          <w:szCs w:val="20"/>
        </w:rPr>
        <w:t xml:space="preserve">Feb 2021 to Sep 2024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Founded and led a creative agency delivering brand identity, content and digital products for global brands and artists.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Built and managed multidisciplinary teams of 3D artists, designers and content creators across client engagements.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Warner Records × Bose: Managed a $2M budget across performance creative and PR, from concept to delivery on an audio-visual collection featuring 3D characters, customised hardware and bespoke apparel.</w:t>
      </w:r>
    </w:p>
    <w:p>
      <w:pPr>
        <w:pStyle w:val="ListParagraph"/>
        <w:keepLines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Degen Distillery: Delivered the full brand identity, visual language and website UI/UX for launch.</w:t>
      </w:r>
    </w:p>
    <w:p>
      <w:pPr>
        <w:keepNext/>
        <w:keepLines/>
        <w:spacing w:after="20" w:before="360"/>
      </w:pPr>
      <w:r>
        <w:rPr>
          <w:rFonts w:ascii="Arial" w:cs="Arial" w:eastAsia="Arial" w:hAnsi="Arial"/>
          <w:b/>
          <w:bCs/>
          <w:color w:val="1A1A1A"/>
          <w:sz w:val="23"/>
          <w:szCs w:val="23"/>
        </w:rPr>
        <w:t xml:space="preserve">We Are The Noise</w:t>
      </w:r>
    </w:p>
    <w:p>
      <w:pPr>
        <w:keepNext/>
        <w:keepLines/>
        <w:spacing w:after="2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Content Lead</w:t>
      </w:r>
    </w:p>
    <w:p>
      <w:pPr>
        <w:keepNext/>
        <w:keepLines/>
        <w:spacing w:after="80"/>
      </w:pPr>
      <w:r>
        <w:rPr>
          <w:rFonts w:ascii="Arial" w:cs="Arial" w:eastAsia="Arial" w:hAnsi="Arial"/>
          <w:color w:val="4A4A4A"/>
          <w:sz w:val="20"/>
          <w:szCs w:val="20"/>
        </w:rPr>
        <w:t xml:space="preserve">Feb 2015 to Jan 2021</w:t>
      </w:r>
    </w:p>
    <w:p>
      <w:pPr>
        <w:pStyle w:val="ListParagraph"/>
        <w:keepLines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Built and ran a 1.6M-follower community from scratch across Facebook, Instagram and Twitter, focused on meme and electronic music culture.</w:t>
      </w:r>
    </w:p>
    <w:p>
      <w:pPr>
        <w:pStyle w:val="ListParagraph"/>
        <w:keepLines/>
        <w:numPr>
          <w:ilvl w:val="0"/>
          <w:numId w:val="2"/>
        </w:numPr>
        <w:spacing w:after="1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Monetised the community through festival and label partnerships, delivering digital content for Universal, Sony and Warner.</w:t>
      </w:r>
    </w:p>
    <w:p>
      <w:pPr>
        <w:pStyle w:val="Heading2"/>
        <w:keepNext/>
        <w:pBdr>
          <w:bottom w:val="single" w:color="C8C8C8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1A1A"/>
          <w:spacing w:val="20"/>
          <w:sz w:val="22"/>
          <w:szCs w:val="22"/>
        </w:rPr>
        <w:t xml:space="preserve">SELECTED CLIENTS</w:t>
      </w:r>
    </w:p>
    <w:p>
      <w:pPr>
        <w:spacing w:after="120" w:line="3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Warner Records, Universal Music, Sony Music, Bose, Polydor Records, Bitget Wallet, BPM Festival</w:t>
      </w:r>
    </w:p>
    <w:p>
      <w:pPr>
        <w:pStyle w:val="Heading2"/>
        <w:keepNext/>
        <w:pBdr>
          <w:bottom w:val="single" w:color="C8C8C8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1A1A"/>
          <w:spacing w:val="20"/>
          <w:sz w:val="22"/>
          <w:szCs w:val="22"/>
        </w:rPr>
        <w:t xml:space="preserve">CAPABILITIES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color w:val="1A1A1A"/>
          <w:spacing w:val="10"/>
          <w:sz w:val="20"/>
          <w:szCs w:val="20"/>
        </w:rPr>
        <w:t xml:space="preserve">CREATIVE DIRECTION &amp; STRATEGY</w:t>
      </w:r>
    </w:p>
    <w:p>
      <w:pPr>
        <w:spacing w:after="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brand identity, art direction, campaign concepting, content strategy, social, pitch decks, merchandise, UI/UX, 3D and motion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color w:val="1A1A1A"/>
          <w:spacing w:val="10"/>
          <w:sz w:val="20"/>
          <w:szCs w:val="20"/>
        </w:rPr>
        <w:t xml:space="preserve">AI &amp; PRODUCTION WORKFLOWS</w:t>
      </w:r>
    </w:p>
    <w:p>
      <w:pPr>
        <w:spacing w:after="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Claude, ChatGPT, Cursor, Higgsfield, ElevenLabs, HeyGen, Figma, Photoshop, Illustrator, Procreate, Blender, After Effects, Premiere Pro, Ableton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color w:val="1A1A1A"/>
          <w:spacing w:val="10"/>
          <w:sz w:val="20"/>
          <w:szCs w:val="20"/>
        </w:rPr>
        <w:t xml:space="preserve">WRITING</w:t>
      </w:r>
    </w:p>
    <w:p>
      <w:pPr>
        <w:spacing w:after="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copywriting, scripts and screenwriting, tone of voice, press releases, SEO, published children’s author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color w:val="1A1A1A"/>
          <w:spacing w:val="10"/>
          <w:sz w:val="20"/>
          <w:szCs w:val="20"/>
        </w:rPr>
        <w:t xml:space="preserve">LEADERSHIP</w:t>
      </w:r>
    </w:p>
    <w:p>
      <w:pPr>
        <w:spacing w:after="60" w:line="29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building and managing creative teams, freelancer and client management, business development, pitching and presenting</w:t>
      </w:r>
    </w:p>
    <w:p>
      <w:pPr>
        <w:pStyle w:val="Heading2"/>
        <w:keepNext/>
        <w:pBdr>
          <w:bottom w:val="single" w:color="C8C8C8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1A1A"/>
          <w:spacing w:val="20"/>
          <w:sz w:val="22"/>
          <w:szCs w:val="22"/>
        </w:rPr>
        <w:t xml:space="preserve">EDUCATION</w:t>
      </w:r>
    </w:p>
    <w:p>
      <w:pPr>
        <w:spacing w:after="120" w:line="3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Professional Actor Training Program (certificate of completion), William Esper Studio, New York, 2010 to 2013</w:t>
      </w:r>
    </w:p>
    <w:p>
      <w:pPr>
        <w:spacing w:after="120" w:line="30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BA English Literature &amp; Creative Writing (2:1), Brunel University London, 2007 to 2010</w:t>
      </w:r>
    </w:p>
    <w:sectPr>
      <w:pgSz w:w="11905" w:h="16837" w:orient="portrait"/>
      <w:pgMar w:top="1020" w:right="1133" w:bottom="1020" w:left="113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6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/>
    </w:pPr>
    <w:rPr>
      <w:rFonts w:ascii="Arial" w:cs="Arial" w:eastAsia="Arial" w:hAnsi="Arial"/>
      <w:b/>
      <w:bCs/>
      <w:color w:val="1A1A1A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20" w:before="320"/>
    </w:pPr>
    <w:rPr>
      <w:rFonts w:ascii="Arial" w:cs="Arial" w:eastAsia="Arial" w:hAnsi="Arial"/>
      <w:b/>
      <w:bCs/>
      <w:color w:val="1A1A1A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1A1A1A"/>
      <w:u w:val="single" w:color="C8C8C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dxuga1ybjkxlgczi5u4ka" Type="http://schemas.openxmlformats.org/officeDocument/2006/relationships/hyperlink" Target="mailto:joey.tadiar@me.com" TargetMode="External"/><Relationship Id="rIdyatul8ldsghgtwroqz7um" Type="http://schemas.openxmlformats.org/officeDocument/2006/relationships/hyperlink" Target="tel:+4560769897" TargetMode="External"/><Relationship Id="rIdpvzhra6r_isrrvxqfor2d" Type="http://schemas.openxmlformats.org/officeDocument/2006/relationships/hyperlink" Target="https://joeytadiar.com" TargetMode="External"/><Relationship Id="rIdiqcx_vp6ftuqmscbgzxcb" Type="http://schemas.openxmlformats.org/officeDocument/2006/relationships/hyperlink" Target="https://www.linkedin.com/in/joeytadiar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Joey Tadiar CV</dc:title>
  <dc:subject>Creative Director | Brand Leadership &amp; Creative Production</dc:subject>
  <dc:creator>Joey Tadiar</dc:creator>
  <cp:keywords>Creative Direction &amp; Strategy, AI &amp; Production Workflows, Writing, Leadership</cp:keywords>
  <dc:description>Creative Director with over a decade leading brand identity and campaigns across tech and music. Built and ran my own agency, leading multidisciplinary creative teams and delivering work for global brands. Managed a $2M performance creative and PR budget for Warner Records × Bose. Built a 1.6M-follower community from scratch and embedded generative AI workflows directly into production pipelines.</dc:description>
  <cp:lastModifiedBy>Un-named</cp:lastModifiedBy>
  <cp:revision>1</cp:revision>
  <dcterms:created xsi:type="dcterms:W3CDTF">2026-10-16T10:04:35.563Z</dcterms:created>
  <dcterms:modified xsi:type="dcterms:W3CDTF">2026-10-16T10:04:35.564Z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